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BCBE" w14:textId="5716104C" w:rsidR="000313D5" w:rsidRDefault="00E35DFE">
      <w:r>
        <w:t xml:space="preserve">Can I get a DWI on a boat? </w:t>
      </w:r>
    </w:p>
    <w:p w14:paraId="77BDE4A9" w14:textId="7433FB8D" w:rsidR="00E35DFE" w:rsidRDefault="00E35DFE">
      <w:r>
        <w:t xml:space="preserve">It’s just about Memorial Day weekend, and a lot of Springfield residents will be heading to the lake at some point today. As with any holiday weekend, a lot of BBQ, boating, and drinking is expected on this weekend to celebrate – which brings up the question of </w:t>
      </w:r>
      <w:proofErr w:type="gramStart"/>
      <w:r>
        <w:t>whether or not</w:t>
      </w:r>
      <w:proofErr w:type="gramEnd"/>
      <w:r>
        <w:t xml:space="preserve"> you can get a DWI while driving a boat.</w:t>
      </w:r>
    </w:p>
    <w:p w14:paraId="6FD04DD8" w14:textId="77777777" w:rsidR="00EB5590" w:rsidRDefault="00E35DFE">
      <w:r>
        <w:t xml:space="preserve">For many people, this never crosses their mind as it’s </w:t>
      </w:r>
      <w:proofErr w:type="gramStart"/>
      <w:r>
        <w:t>fairly customary</w:t>
      </w:r>
      <w:proofErr w:type="gramEnd"/>
      <w:r>
        <w:t xml:space="preserve"> to bring onboard a case of beer or some cocktails for its passengers. However, drinking should never extend to the driver of any form of vehicle – even boats. In all 50 states, it is illegal to drink and operate a boat or other watercraft.</w:t>
      </w:r>
    </w:p>
    <w:p w14:paraId="610CBE4C" w14:textId="597B2ACD" w:rsidR="00CD6C00" w:rsidRDefault="00EB5590">
      <w:r>
        <w:t xml:space="preserve">Here in Missouri, BUIs (Boating Under the Influence) </w:t>
      </w:r>
      <w:proofErr w:type="gramStart"/>
      <w:r>
        <w:t>are considered to be</w:t>
      </w:r>
      <w:proofErr w:type="gramEnd"/>
      <w:r>
        <w:t xml:space="preserve"> very serious crimes with a large tier of punishments. Under the influence can mean drugs as well as alcohol. Convictions depend on previous convictions and injuries/fatalities due to their state</w:t>
      </w:r>
      <w:r w:rsidR="00CD6C00">
        <w:t>, and typically will fall under two categories: “Impairment”: The offender is proven to be under the influence of drugs/alcohol, or “Per se”</w:t>
      </w:r>
      <w:bookmarkStart w:id="0" w:name="_GoBack"/>
      <w:bookmarkEnd w:id="0"/>
      <w:r w:rsidR="00CD6C00">
        <w:t>: a blood alcohol concentration (BAC) of 0.08% or more.</w:t>
      </w:r>
    </w:p>
    <w:p w14:paraId="0DC3515E" w14:textId="1089BF18" w:rsidR="00EB5590" w:rsidRDefault="00EB5590">
      <w:r>
        <w:t>Class B misdemeanor: First offenders with either an impairment or per se BWI offense.</w:t>
      </w:r>
    </w:p>
    <w:p w14:paraId="0F74C4B4" w14:textId="75F8C286" w:rsidR="00EB5590" w:rsidRDefault="00EB5590">
      <w:r>
        <w:t>Class A misdemeanor: First offenders with either an impairment or per se BWI offense and had a child as a passenger, or a prior boating offender.</w:t>
      </w:r>
    </w:p>
    <w:p w14:paraId="7E0EDEC2" w14:textId="518AE7E2" w:rsidR="00EB5590" w:rsidRDefault="00EB5590">
      <w:r>
        <w:t>Class E felony: First offenders with either an impairment or per se BWI offense and acted with negligence and injured someone, or a persistent offender.</w:t>
      </w:r>
    </w:p>
    <w:p w14:paraId="58EE9E4B" w14:textId="48CA4F35" w:rsidR="00EB5590" w:rsidRDefault="00EB5590">
      <w:r>
        <w:t>Class D felony: First offenders with either an impairment or per se BWI offense that caused serious injury or were negligent towards emergency personnel, or an aggravated offender.</w:t>
      </w:r>
    </w:p>
    <w:p w14:paraId="144D7DF2" w14:textId="7ED81390" w:rsidR="00EB5590" w:rsidRDefault="00EB5590">
      <w:r>
        <w:t>Class C felony: First offenders with an impairment offense and caused death to another person or serious injury to emergency personnel, or a chronic offender.</w:t>
      </w:r>
    </w:p>
    <w:p w14:paraId="42738362" w14:textId="2A4DD2B3" w:rsidR="00EB5590" w:rsidRDefault="00EB5590">
      <w:r>
        <w:t>Class B felony: First offenders with an impairment offense and caused death to emergency personnel, or a habitual offender.</w:t>
      </w:r>
    </w:p>
    <w:p w14:paraId="49C5A69C" w14:textId="72254E99" w:rsidR="00E35DFE" w:rsidRDefault="00EB5590">
      <w:r>
        <w:t>Class A felony: Habitual offenders</w:t>
      </w:r>
      <w:r w:rsidR="00CD6C00">
        <w:t xml:space="preserve"> that were already convicted of the same offense.</w:t>
      </w:r>
    </w:p>
    <w:p w14:paraId="1C45358D" w14:textId="5468F490" w:rsidR="00CD6C00" w:rsidRDefault="00CD6C00">
      <w:r>
        <w:t xml:space="preserve">Each case is different when it comes to BUIs, and we encourage you to talk to a professional, experienced lawyer to protect you like Tad </w:t>
      </w:r>
      <w:proofErr w:type="spellStart"/>
      <w:r>
        <w:t>Morlan</w:t>
      </w:r>
      <w:proofErr w:type="spellEnd"/>
      <w:r>
        <w:t xml:space="preserve"> can. Please call 417-865-4400 for a free no-obligation consultation today.</w:t>
      </w:r>
    </w:p>
    <w:sectPr w:rsidR="00CD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FE"/>
    <w:rsid w:val="000313D5"/>
    <w:rsid w:val="00426CAC"/>
    <w:rsid w:val="00596B71"/>
    <w:rsid w:val="00B1446A"/>
    <w:rsid w:val="00CD6C00"/>
    <w:rsid w:val="00E35DFE"/>
    <w:rsid w:val="00E81CDE"/>
    <w:rsid w:val="00EB5590"/>
    <w:rsid w:val="00F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1181"/>
  <w15:chartTrackingRefBased/>
  <w15:docId w15:val="{8120CB5A-AAC7-4392-A317-6F92AF9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Spencer</dc:creator>
  <cp:keywords/>
  <dc:description/>
  <cp:lastModifiedBy>Chloe Spencer</cp:lastModifiedBy>
  <cp:revision>2</cp:revision>
  <dcterms:created xsi:type="dcterms:W3CDTF">2019-05-23T17:05:00Z</dcterms:created>
  <dcterms:modified xsi:type="dcterms:W3CDTF">2019-05-23T19:01:00Z</dcterms:modified>
</cp:coreProperties>
</file>